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B01771" w:rsidRPr="00EA001F" w:rsidRDefault="00B96CCD" w:rsidP="00EA001F">
      <w:pPr>
        <w:tabs>
          <w:tab w:val="center" w:pos="4680"/>
        </w:tabs>
        <w:spacing w:line="480" w:lineRule="auto"/>
        <w:jc w:val="center"/>
        <w:rPr>
          <w:rFonts w:ascii="Times New Roman" w:hAnsi="Times New Roman" w:cs="Times New Roman"/>
          <w:sz w:val="24"/>
          <w:szCs w:val="24"/>
          <w:shd w:val="clear" w:color="auto" w:fill="FFFFFF"/>
        </w:rPr>
      </w:pPr>
      <w:r w:rsidRPr="00EA001F">
        <w:rPr>
          <w:rFonts w:ascii="Times New Roman" w:hAnsi="Times New Roman" w:cs="Times New Roman"/>
          <w:sz w:val="24"/>
          <w:szCs w:val="24"/>
          <w:shd w:val="clear" w:color="auto" w:fill="FFFFFF"/>
        </w:rPr>
        <w:t>Associations and Certifications</w:t>
      </w: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r w:rsidRPr="00EA001F">
        <w:rPr>
          <w:rFonts w:ascii="Times New Roman" w:hAnsi="Times New Roman" w:cs="Times New Roman"/>
          <w:sz w:val="24"/>
          <w:szCs w:val="24"/>
          <w:shd w:val="clear" w:color="auto" w:fill="FFFFFF"/>
        </w:rPr>
        <w:t>Name</w:t>
      </w: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r w:rsidRPr="00EA001F">
        <w:rPr>
          <w:rFonts w:ascii="Times New Roman" w:hAnsi="Times New Roman" w:cs="Times New Roman"/>
          <w:sz w:val="24"/>
          <w:szCs w:val="24"/>
          <w:shd w:val="clear" w:color="auto" w:fill="FFFFFF"/>
        </w:rPr>
        <w:t>Institution</w:t>
      </w: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r w:rsidRPr="00EA001F">
        <w:rPr>
          <w:rFonts w:ascii="Times New Roman" w:hAnsi="Times New Roman" w:cs="Times New Roman"/>
          <w:sz w:val="24"/>
          <w:szCs w:val="24"/>
          <w:shd w:val="clear" w:color="auto" w:fill="FFFFFF"/>
        </w:rPr>
        <w:t>Date</w:t>
      </w: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p>
    <w:p w:rsidR="00EA001F" w:rsidRPr="00EA001F" w:rsidRDefault="00EA001F" w:rsidP="00EA001F">
      <w:pPr>
        <w:tabs>
          <w:tab w:val="center" w:pos="4680"/>
        </w:tabs>
        <w:spacing w:line="480" w:lineRule="auto"/>
        <w:jc w:val="center"/>
        <w:rPr>
          <w:rFonts w:ascii="Times New Roman" w:hAnsi="Times New Roman" w:cs="Times New Roman"/>
          <w:sz w:val="24"/>
          <w:szCs w:val="24"/>
          <w:shd w:val="clear" w:color="auto" w:fill="FFFFFF"/>
        </w:rPr>
      </w:pPr>
      <w:r w:rsidRPr="00EA001F">
        <w:rPr>
          <w:rFonts w:ascii="Times New Roman" w:hAnsi="Times New Roman" w:cs="Times New Roman"/>
          <w:sz w:val="24"/>
          <w:szCs w:val="24"/>
          <w:shd w:val="clear" w:color="auto" w:fill="FFFFFF"/>
        </w:rPr>
        <w:lastRenderedPageBreak/>
        <w:t>Associations and Certifications</w:t>
      </w:r>
    </w:p>
    <w:p w:rsidR="00B01771" w:rsidRPr="00EA001F" w:rsidRDefault="00B01771" w:rsidP="00EA001F">
      <w:pPr>
        <w:tabs>
          <w:tab w:val="center" w:pos="4680"/>
        </w:tabs>
        <w:spacing w:line="480" w:lineRule="auto"/>
        <w:ind w:firstLine="720"/>
        <w:rPr>
          <w:rFonts w:ascii="Times New Roman" w:hAnsi="Times New Roman" w:cs="Times New Roman"/>
          <w:sz w:val="24"/>
          <w:szCs w:val="24"/>
          <w:shd w:val="clear" w:color="auto" w:fill="FFFFFF"/>
        </w:rPr>
      </w:pPr>
      <w:r w:rsidRPr="00EA001F">
        <w:rPr>
          <w:rFonts w:ascii="Times New Roman" w:hAnsi="Times New Roman" w:cs="Times New Roman"/>
          <w:sz w:val="24"/>
          <w:szCs w:val="24"/>
          <w:shd w:val="clear" w:color="auto" w:fill="FFFFFF"/>
        </w:rPr>
        <w:t>Professional associations are institutions which serve as the highest body for professionals who work under the same fields</w:t>
      </w:r>
      <w:r w:rsidR="00DD3A34">
        <w:rPr>
          <w:rFonts w:ascii="Times New Roman" w:hAnsi="Times New Roman" w:cs="Times New Roman"/>
          <w:sz w:val="24"/>
          <w:szCs w:val="24"/>
          <w:shd w:val="clear" w:color="auto" w:fill="FFFFFF"/>
        </w:rPr>
        <w:t xml:space="preserve"> </w:t>
      </w:r>
      <w:r w:rsidR="00DD3A34" w:rsidRPr="00DD3A34">
        <w:rPr>
          <w:rFonts w:ascii="Times New Roman" w:hAnsi="Times New Roman" w:cs="Times New Roman"/>
          <w:sz w:val="24"/>
          <w:szCs w:val="24"/>
          <w:shd w:val="clear" w:color="auto" w:fill="FFFFFF"/>
        </w:rPr>
        <w:t>(Harris et al., 2018)</w:t>
      </w:r>
      <w:r w:rsidRPr="00EA001F">
        <w:rPr>
          <w:rFonts w:ascii="Times New Roman" w:hAnsi="Times New Roman" w:cs="Times New Roman"/>
          <w:sz w:val="24"/>
          <w:szCs w:val="24"/>
          <w:shd w:val="clear" w:color="auto" w:fill="FFFFFF"/>
        </w:rPr>
        <w:t xml:space="preserve">. </w:t>
      </w:r>
      <w:r w:rsidR="00EA001F">
        <w:rPr>
          <w:rFonts w:ascii="Times New Roman" w:hAnsi="Times New Roman" w:cs="Times New Roman"/>
          <w:sz w:val="24"/>
          <w:szCs w:val="24"/>
          <w:shd w:val="clear" w:color="auto" w:fill="FFFFFF"/>
        </w:rPr>
        <w:t>Project Management Associations</w:t>
      </w:r>
      <w:r w:rsidRPr="00EA001F">
        <w:rPr>
          <w:rFonts w:ascii="Times New Roman" w:hAnsi="Times New Roman" w:cs="Times New Roman"/>
          <w:sz w:val="24"/>
          <w:szCs w:val="24"/>
          <w:shd w:val="clear" w:color="auto" w:fill="FFFFFF"/>
        </w:rPr>
        <w:t xml:space="preserve"> are structured to define the project management profession while assisting members in furthering their profession through ongoing learning, quality control, as well as research. An example of professional associations includes; the Project Management Institute, the PMI Scheduling Community of Practice, and Projects </w:t>
      </w:r>
      <w:proofErr w:type="gramStart"/>
      <w:r w:rsidR="00167291">
        <w:rPr>
          <w:rFonts w:ascii="Times New Roman" w:hAnsi="Times New Roman" w:cs="Times New Roman"/>
          <w:sz w:val="24"/>
          <w:szCs w:val="24"/>
          <w:shd w:val="clear" w:color="auto" w:fill="FFFFFF"/>
        </w:rPr>
        <w:t>At</w:t>
      </w:r>
      <w:proofErr w:type="gramEnd"/>
      <w:r w:rsidRPr="00EA001F">
        <w:rPr>
          <w:rFonts w:ascii="Times New Roman" w:hAnsi="Times New Roman" w:cs="Times New Roman"/>
          <w:sz w:val="24"/>
          <w:szCs w:val="24"/>
          <w:shd w:val="clear" w:color="auto" w:fill="FFFFFF"/>
        </w:rPr>
        <w:t xml:space="preserve"> Work. Other professional associations include Project World, Associated General Contractors (AGC) of Virginia, and the Carolinas Associated General Contractors (AGC). The most common certificates for project managers include Project Management Professional certificate, Certified Associate in Project Management, Certified Scrum Master, and the </w:t>
      </w:r>
      <w:proofErr w:type="spellStart"/>
      <w:r w:rsidRPr="00EA001F">
        <w:rPr>
          <w:rFonts w:ascii="Times New Roman" w:hAnsi="Times New Roman" w:cs="Times New Roman"/>
          <w:sz w:val="24"/>
          <w:szCs w:val="24"/>
          <w:shd w:val="clear" w:color="auto" w:fill="FFFFFF"/>
        </w:rPr>
        <w:t>CompTIA</w:t>
      </w:r>
      <w:proofErr w:type="spellEnd"/>
      <w:r w:rsidRPr="00EA001F">
        <w:rPr>
          <w:rFonts w:ascii="Times New Roman" w:hAnsi="Times New Roman" w:cs="Times New Roman"/>
          <w:sz w:val="24"/>
          <w:szCs w:val="24"/>
          <w:shd w:val="clear" w:color="auto" w:fill="FFFFFF"/>
        </w:rPr>
        <w:t xml:space="preserve"> Project + certification</w:t>
      </w:r>
      <w:r w:rsidR="00DD3A34">
        <w:rPr>
          <w:rFonts w:ascii="Times New Roman" w:hAnsi="Times New Roman" w:cs="Times New Roman"/>
          <w:sz w:val="24"/>
          <w:szCs w:val="24"/>
          <w:shd w:val="clear" w:color="auto" w:fill="FFFFFF"/>
        </w:rPr>
        <w:t xml:space="preserve"> (Lock, </w:t>
      </w:r>
      <w:r w:rsidR="00DD3A34" w:rsidRPr="00DD3A34">
        <w:rPr>
          <w:rFonts w:ascii="Times New Roman" w:hAnsi="Times New Roman" w:cs="Times New Roman"/>
          <w:sz w:val="24"/>
          <w:szCs w:val="24"/>
          <w:shd w:val="clear" w:color="auto" w:fill="FFFFFF"/>
        </w:rPr>
        <w:t>2017)</w:t>
      </w:r>
      <w:r w:rsidRPr="00DD3A34">
        <w:rPr>
          <w:rFonts w:ascii="Times New Roman" w:hAnsi="Times New Roman" w:cs="Times New Roman"/>
          <w:sz w:val="24"/>
          <w:szCs w:val="24"/>
          <w:shd w:val="clear" w:color="auto" w:fill="FFFFFF"/>
        </w:rPr>
        <w:t>.</w:t>
      </w:r>
      <w:r w:rsidRPr="00EA001F">
        <w:rPr>
          <w:rFonts w:ascii="Times New Roman" w:hAnsi="Times New Roman" w:cs="Times New Roman"/>
          <w:sz w:val="24"/>
          <w:szCs w:val="24"/>
          <w:shd w:val="clear" w:color="auto" w:fill="FFFFFF"/>
        </w:rPr>
        <w:t xml:space="preserve"> Project management professional may also get certified as Associate in Project Management and a Master Project Manager.</w:t>
      </w:r>
    </w:p>
    <w:p w:rsidR="00B01771" w:rsidRPr="00EA001F" w:rsidRDefault="00B01771" w:rsidP="00EA001F">
      <w:pPr>
        <w:tabs>
          <w:tab w:val="center" w:pos="4680"/>
        </w:tabs>
        <w:spacing w:line="480" w:lineRule="auto"/>
        <w:ind w:firstLine="720"/>
        <w:rPr>
          <w:rFonts w:ascii="Times New Roman" w:hAnsi="Times New Roman" w:cs="Times New Roman"/>
          <w:sz w:val="24"/>
          <w:szCs w:val="24"/>
          <w:shd w:val="clear" w:color="auto" w:fill="FFFFFF"/>
        </w:rPr>
      </w:pPr>
      <w:r w:rsidRPr="00EA001F">
        <w:rPr>
          <w:rFonts w:ascii="Times New Roman" w:hAnsi="Times New Roman" w:cs="Times New Roman"/>
          <w:sz w:val="24"/>
          <w:szCs w:val="24"/>
          <w:shd w:val="clear" w:color="auto" w:fill="FFFFFF"/>
        </w:rPr>
        <w:t>As an overview, the Project Management Institute is a global leading non-profit membership association for the project management association. To join PMI, one must be a certified project manager or have enrolled in a full-time, degree-granting program at an accredited University in the U.S or the global equivalent</w:t>
      </w:r>
      <w:r w:rsidR="00DD3A34">
        <w:rPr>
          <w:rFonts w:ascii="Times New Roman" w:hAnsi="Times New Roman" w:cs="Times New Roman"/>
          <w:sz w:val="24"/>
          <w:szCs w:val="24"/>
          <w:shd w:val="clear" w:color="auto" w:fill="FFFFFF"/>
        </w:rPr>
        <w:t xml:space="preserve"> </w:t>
      </w:r>
      <w:r w:rsidR="00DD3A34">
        <w:rPr>
          <w:rFonts w:ascii="Times New Roman" w:hAnsi="Times New Roman" w:cs="Times New Roman"/>
          <w:sz w:val="24"/>
          <w:szCs w:val="24"/>
          <w:shd w:val="clear" w:color="auto" w:fill="FFFFFF"/>
        </w:rPr>
        <w:t xml:space="preserve">(Lock, </w:t>
      </w:r>
      <w:r w:rsidR="00DD3A34" w:rsidRPr="00DD3A34">
        <w:rPr>
          <w:rFonts w:ascii="Times New Roman" w:hAnsi="Times New Roman" w:cs="Times New Roman"/>
          <w:sz w:val="24"/>
          <w:szCs w:val="24"/>
          <w:shd w:val="clear" w:color="auto" w:fill="FFFFFF"/>
        </w:rPr>
        <w:t>2017)</w:t>
      </w:r>
      <w:r w:rsidRPr="00EA001F">
        <w:rPr>
          <w:rFonts w:ascii="Times New Roman" w:hAnsi="Times New Roman" w:cs="Times New Roman"/>
          <w:sz w:val="24"/>
          <w:szCs w:val="24"/>
          <w:shd w:val="clear" w:color="auto" w:fill="FFFFFF"/>
        </w:rPr>
        <w:t xml:space="preserve">. One must meet the entire membership fee. Projects </w:t>
      </w:r>
      <w:proofErr w:type="spellStart"/>
      <w:r w:rsidRPr="00EA001F">
        <w:rPr>
          <w:rFonts w:ascii="Times New Roman" w:hAnsi="Times New Roman" w:cs="Times New Roman"/>
          <w:sz w:val="24"/>
          <w:szCs w:val="24"/>
          <w:shd w:val="clear" w:color="auto" w:fill="FFFFFF"/>
        </w:rPr>
        <w:t>AtWork</w:t>
      </w:r>
      <w:proofErr w:type="spellEnd"/>
      <w:r w:rsidRPr="00EA001F">
        <w:rPr>
          <w:rFonts w:ascii="Times New Roman" w:hAnsi="Times New Roman" w:cs="Times New Roman"/>
          <w:sz w:val="24"/>
          <w:szCs w:val="24"/>
          <w:shd w:val="clear" w:color="auto" w:fill="FFFFFF"/>
        </w:rPr>
        <w:t xml:space="preserve"> is another professional association which provides project management resources, tools, and training for professional project managers. To join Project </w:t>
      </w:r>
      <w:proofErr w:type="spellStart"/>
      <w:r w:rsidRPr="00EA001F">
        <w:rPr>
          <w:rFonts w:ascii="Times New Roman" w:hAnsi="Times New Roman" w:cs="Times New Roman"/>
          <w:sz w:val="24"/>
          <w:szCs w:val="24"/>
          <w:shd w:val="clear" w:color="auto" w:fill="FFFFFF"/>
        </w:rPr>
        <w:t>AtWork</w:t>
      </w:r>
      <w:proofErr w:type="spellEnd"/>
      <w:r w:rsidRPr="00EA001F">
        <w:rPr>
          <w:rFonts w:ascii="Times New Roman" w:hAnsi="Times New Roman" w:cs="Times New Roman"/>
          <w:sz w:val="24"/>
          <w:szCs w:val="24"/>
          <w:shd w:val="clear" w:color="auto" w:fill="FFFFFF"/>
        </w:rPr>
        <w:t xml:space="preserve">, one must be an accredited project manager and has more than two years of service. </w:t>
      </w:r>
    </w:p>
    <w:p w:rsidR="0032142B" w:rsidRPr="00EA001F" w:rsidRDefault="00B01771" w:rsidP="00EA001F">
      <w:pPr>
        <w:tabs>
          <w:tab w:val="center" w:pos="4680"/>
        </w:tabs>
        <w:spacing w:line="480" w:lineRule="auto"/>
        <w:ind w:firstLine="720"/>
        <w:rPr>
          <w:rFonts w:ascii="Times New Roman" w:hAnsi="Times New Roman" w:cs="Times New Roman"/>
          <w:sz w:val="24"/>
          <w:szCs w:val="24"/>
          <w:shd w:val="clear" w:color="auto" w:fill="FFFFFF"/>
        </w:rPr>
      </w:pPr>
      <w:r w:rsidRPr="00EA001F">
        <w:rPr>
          <w:rFonts w:ascii="Times New Roman" w:hAnsi="Times New Roman" w:cs="Times New Roman"/>
          <w:sz w:val="24"/>
          <w:szCs w:val="24"/>
          <w:shd w:val="clear" w:color="auto" w:fill="FFFFFF"/>
        </w:rPr>
        <w:t>Master Project Manager (MPM) Certification is offered by the America Academy of Project Management (AAPM), a leading global enterprise in project management</w:t>
      </w:r>
      <w:r w:rsidR="00DD3A34">
        <w:rPr>
          <w:rFonts w:ascii="Times New Roman" w:hAnsi="Times New Roman" w:cs="Times New Roman"/>
          <w:sz w:val="24"/>
          <w:szCs w:val="24"/>
          <w:shd w:val="clear" w:color="auto" w:fill="FFFFFF"/>
        </w:rPr>
        <w:t xml:space="preserve"> </w:t>
      </w:r>
      <w:r w:rsidR="00DD3A34">
        <w:rPr>
          <w:rFonts w:ascii="Times New Roman" w:hAnsi="Times New Roman" w:cs="Times New Roman"/>
          <w:sz w:val="24"/>
          <w:szCs w:val="24"/>
          <w:shd w:val="clear" w:color="auto" w:fill="FFFFFF"/>
        </w:rPr>
        <w:t xml:space="preserve">(Lock, </w:t>
      </w:r>
      <w:r w:rsidR="00DD3A34" w:rsidRPr="00DD3A34">
        <w:rPr>
          <w:rFonts w:ascii="Times New Roman" w:hAnsi="Times New Roman" w:cs="Times New Roman"/>
          <w:sz w:val="24"/>
          <w:szCs w:val="24"/>
          <w:shd w:val="clear" w:color="auto" w:fill="FFFFFF"/>
        </w:rPr>
        <w:t>2017)</w:t>
      </w:r>
      <w:r w:rsidRPr="00EA001F">
        <w:rPr>
          <w:rFonts w:ascii="Times New Roman" w:hAnsi="Times New Roman" w:cs="Times New Roman"/>
          <w:sz w:val="24"/>
          <w:szCs w:val="24"/>
          <w:shd w:val="clear" w:color="auto" w:fill="FFFFFF"/>
        </w:rPr>
        <w:t xml:space="preserve">. </w:t>
      </w:r>
      <w:r w:rsidRPr="00EA001F">
        <w:rPr>
          <w:rFonts w:ascii="Times New Roman" w:hAnsi="Times New Roman" w:cs="Times New Roman"/>
          <w:sz w:val="24"/>
          <w:szCs w:val="24"/>
          <w:shd w:val="clear" w:color="auto" w:fill="FFFFFF"/>
        </w:rPr>
        <w:lastRenderedPageBreak/>
        <w:t>AAPM offers its services and certificates to applicants who meet their commission requirements of training, education, ethics, industry knowledge, and continuing education. Professional in Project Management PPM certificate is offered by the Global Association for Quality Management (GAQM), a qualified and highly acknowledged organization which offers Project Management Project (PPM) course</w:t>
      </w:r>
      <w:r w:rsidR="00DD3A34">
        <w:rPr>
          <w:rFonts w:ascii="Times New Roman" w:hAnsi="Times New Roman" w:cs="Times New Roman"/>
          <w:sz w:val="24"/>
          <w:szCs w:val="24"/>
          <w:shd w:val="clear" w:color="auto" w:fill="FFFFFF"/>
        </w:rPr>
        <w:t xml:space="preserve"> </w:t>
      </w:r>
      <w:r w:rsidR="00DD3A34" w:rsidRPr="00DD3A34">
        <w:rPr>
          <w:rFonts w:ascii="Times New Roman" w:hAnsi="Times New Roman" w:cs="Times New Roman"/>
          <w:sz w:val="24"/>
          <w:szCs w:val="24"/>
          <w:shd w:val="clear" w:color="auto" w:fill="FFFFFF"/>
        </w:rPr>
        <w:t>(</w:t>
      </w:r>
      <w:r w:rsidR="00DD3A34" w:rsidRPr="00DD3A34">
        <w:rPr>
          <w:rFonts w:ascii="Times New Roman" w:hAnsi="Times New Roman" w:cs="Times New Roman"/>
          <w:sz w:val="24"/>
          <w:szCs w:val="24"/>
          <w:shd w:val="clear" w:color="auto" w:fill="FFFFFF"/>
        </w:rPr>
        <w:t>Harris</w:t>
      </w:r>
      <w:r w:rsidR="00DD3A34" w:rsidRPr="00DD3A34">
        <w:rPr>
          <w:rFonts w:ascii="Times New Roman" w:hAnsi="Times New Roman" w:cs="Times New Roman"/>
          <w:sz w:val="24"/>
          <w:szCs w:val="24"/>
          <w:shd w:val="clear" w:color="auto" w:fill="FFFFFF"/>
        </w:rPr>
        <w:t xml:space="preserve"> et al., 2018)</w:t>
      </w:r>
      <w:r w:rsidRPr="00EA001F">
        <w:rPr>
          <w:rFonts w:ascii="Times New Roman" w:hAnsi="Times New Roman" w:cs="Times New Roman"/>
          <w:sz w:val="24"/>
          <w:szCs w:val="24"/>
          <w:shd w:val="clear" w:color="auto" w:fill="FFFFFF"/>
        </w:rPr>
        <w:t>. For one to sit for the certification exam, he or she must complete all the course modules based on how to plan, execute, control as well as complete projects.</w:t>
      </w:r>
      <w:r w:rsidR="00907676" w:rsidRPr="00EA001F">
        <w:rPr>
          <w:rFonts w:ascii="Times New Roman" w:hAnsi="Times New Roman" w:cs="Times New Roman"/>
          <w:sz w:val="24"/>
          <w:szCs w:val="24"/>
          <w:shd w:val="clear" w:color="auto" w:fill="FFFFFF"/>
        </w:rPr>
        <w:tab/>
      </w: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EA001F" w:rsidRDefault="00EA001F" w:rsidP="00EA001F">
      <w:pPr>
        <w:pStyle w:val="Heading3"/>
        <w:spacing w:before="0" w:beforeAutospacing="0" w:after="0" w:afterAutospacing="0" w:line="480" w:lineRule="auto"/>
        <w:jc w:val="center"/>
        <w:rPr>
          <w:b w:val="0"/>
          <w:sz w:val="24"/>
          <w:szCs w:val="24"/>
        </w:rPr>
      </w:pPr>
    </w:p>
    <w:p w:rsidR="00B01771" w:rsidRPr="00EA001F" w:rsidRDefault="00B01771" w:rsidP="00EA001F">
      <w:pPr>
        <w:pStyle w:val="Heading3"/>
        <w:spacing w:before="0" w:beforeAutospacing="0" w:after="0" w:afterAutospacing="0" w:line="480" w:lineRule="auto"/>
        <w:jc w:val="center"/>
        <w:rPr>
          <w:b w:val="0"/>
          <w:sz w:val="24"/>
          <w:szCs w:val="24"/>
        </w:rPr>
      </w:pPr>
      <w:bookmarkStart w:id="0" w:name="_GoBack"/>
      <w:bookmarkEnd w:id="0"/>
      <w:r w:rsidRPr="00EA001F">
        <w:rPr>
          <w:b w:val="0"/>
          <w:sz w:val="24"/>
          <w:szCs w:val="24"/>
        </w:rPr>
        <w:lastRenderedPageBreak/>
        <w:t>References</w:t>
      </w:r>
    </w:p>
    <w:p w:rsidR="00B01771" w:rsidRPr="00EA001F" w:rsidRDefault="00B01771" w:rsidP="00EA001F">
      <w:pPr>
        <w:pStyle w:val="Heading3"/>
        <w:spacing w:before="0" w:beforeAutospacing="0" w:after="0" w:afterAutospacing="0" w:line="480" w:lineRule="auto"/>
        <w:ind w:left="720" w:hanging="720"/>
        <w:rPr>
          <w:b w:val="0"/>
          <w:sz w:val="24"/>
          <w:szCs w:val="24"/>
        </w:rPr>
      </w:pPr>
      <w:proofErr w:type="gramStart"/>
      <w:r w:rsidRPr="00EA001F">
        <w:rPr>
          <w:b w:val="0"/>
          <w:sz w:val="24"/>
          <w:szCs w:val="24"/>
          <w:shd w:val="clear" w:color="auto" w:fill="FFFFFF"/>
        </w:rPr>
        <w:t xml:space="preserve">Harris, J. L., </w:t>
      </w:r>
      <w:proofErr w:type="spellStart"/>
      <w:r w:rsidRPr="00EA001F">
        <w:rPr>
          <w:b w:val="0"/>
          <w:sz w:val="24"/>
          <w:szCs w:val="24"/>
          <w:shd w:val="clear" w:color="auto" w:fill="FFFFFF"/>
        </w:rPr>
        <w:t>Roussel</w:t>
      </w:r>
      <w:proofErr w:type="spellEnd"/>
      <w:r w:rsidRPr="00EA001F">
        <w:rPr>
          <w:b w:val="0"/>
          <w:sz w:val="24"/>
          <w:szCs w:val="24"/>
          <w:shd w:val="clear" w:color="auto" w:fill="FFFFFF"/>
        </w:rPr>
        <w:t xml:space="preserve">, L. A., </w:t>
      </w:r>
      <w:proofErr w:type="spellStart"/>
      <w:r w:rsidRPr="00EA001F">
        <w:rPr>
          <w:b w:val="0"/>
          <w:sz w:val="24"/>
          <w:szCs w:val="24"/>
          <w:shd w:val="clear" w:color="auto" w:fill="FFFFFF"/>
        </w:rPr>
        <w:t>Dearman</w:t>
      </w:r>
      <w:proofErr w:type="spellEnd"/>
      <w:r w:rsidRPr="00EA001F">
        <w:rPr>
          <w:b w:val="0"/>
          <w:sz w:val="24"/>
          <w:szCs w:val="24"/>
          <w:shd w:val="clear" w:color="auto" w:fill="FFFFFF"/>
        </w:rPr>
        <w:t>, C., &amp; Thomas, T. (2018).</w:t>
      </w:r>
      <w:proofErr w:type="gramEnd"/>
      <w:r w:rsidRPr="00EA001F">
        <w:rPr>
          <w:b w:val="0"/>
          <w:sz w:val="24"/>
          <w:szCs w:val="24"/>
          <w:shd w:val="clear" w:color="auto" w:fill="FFFFFF"/>
        </w:rPr>
        <w:t> </w:t>
      </w:r>
      <w:proofErr w:type="gramStart"/>
      <w:r w:rsidRPr="00EA001F">
        <w:rPr>
          <w:b w:val="0"/>
          <w:i/>
          <w:iCs/>
          <w:sz w:val="24"/>
          <w:szCs w:val="24"/>
          <w:shd w:val="clear" w:color="auto" w:fill="FFFFFF"/>
        </w:rPr>
        <w:t>Project planning and management</w:t>
      </w:r>
      <w:r w:rsidRPr="00EA001F">
        <w:rPr>
          <w:b w:val="0"/>
          <w:sz w:val="24"/>
          <w:szCs w:val="24"/>
          <w:shd w:val="clear" w:color="auto" w:fill="FFFFFF"/>
        </w:rPr>
        <w:t>.</w:t>
      </w:r>
      <w:proofErr w:type="gramEnd"/>
      <w:r w:rsidRPr="00EA001F">
        <w:rPr>
          <w:b w:val="0"/>
          <w:sz w:val="24"/>
          <w:szCs w:val="24"/>
          <w:shd w:val="clear" w:color="auto" w:fill="FFFFFF"/>
        </w:rPr>
        <w:t xml:space="preserve"> </w:t>
      </w:r>
      <w:proofErr w:type="gramStart"/>
      <w:r w:rsidRPr="00EA001F">
        <w:rPr>
          <w:b w:val="0"/>
          <w:sz w:val="24"/>
          <w:szCs w:val="24"/>
          <w:shd w:val="clear" w:color="auto" w:fill="FFFFFF"/>
        </w:rPr>
        <w:t>Jones &amp; Bartlett Learning.</w:t>
      </w:r>
      <w:proofErr w:type="gramEnd"/>
    </w:p>
    <w:p w:rsidR="00B01771" w:rsidRPr="00EA001F" w:rsidRDefault="00B01771" w:rsidP="00EA001F">
      <w:pPr>
        <w:pStyle w:val="Heading3"/>
        <w:spacing w:before="0" w:beforeAutospacing="0" w:after="0" w:afterAutospacing="0" w:line="480" w:lineRule="auto"/>
        <w:ind w:left="720" w:hanging="720"/>
        <w:rPr>
          <w:b w:val="0"/>
          <w:sz w:val="24"/>
          <w:szCs w:val="24"/>
          <w:shd w:val="clear" w:color="auto" w:fill="FFFFFF"/>
        </w:rPr>
      </w:pPr>
      <w:r w:rsidRPr="00EA001F">
        <w:rPr>
          <w:b w:val="0"/>
          <w:sz w:val="24"/>
          <w:szCs w:val="24"/>
          <w:shd w:val="clear" w:color="auto" w:fill="FFFFFF"/>
        </w:rPr>
        <w:t>Lock, D. (2017). </w:t>
      </w:r>
      <w:proofErr w:type="gramStart"/>
      <w:r w:rsidRPr="00EA001F">
        <w:rPr>
          <w:b w:val="0"/>
          <w:i/>
          <w:iCs/>
          <w:sz w:val="24"/>
          <w:szCs w:val="24"/>
          <w:shd w:val="clear" w:color="auto" w:fill="FFFFFF"/>
        </w:rPr>
        <w:t>The essentials of project management</w:t>
      </w:r>
      <w:r w:rsidRPr="00EA001F">
        <w:rPr>
          <w:b w:val="0"/>
          <w:sz w:val="24"/>
          <w:szCs w:val="24"/>
          <w:shd w:val="clear" w:color="auto" w:fill="FFFFFF"/>
        </w:rPr>
        <w:t>.</w:t>
      </w:r>
      <w:proofErr w:type="gramEnd"/>
      <w:r w:rsidRPr="00EA001F">
        <w:rPr>
          <w:b w:val="0"/>
          <w:sz w:val="24"/>
          <w:szCs w:val="24"/>
          <w:shd w:val="clear" w:color="auto" w:fill="FFFFFF"/>
        </w:rPr>
        <w:t xml:space="preserve"> </w:t>
      </w:r>
      <w:proofErr w:type="spellStart"/>
      <w:proofErr w:type="gramStart"/>
      <w:r w:rsidRPr="00EA001F">
        <w:rPr>
          <w:b w:val="0"/>
          <w:sz w:val="24"/>
          <w:szCs w:val="24"/>
          <w:shd w:val="clear" w:color="auto" w:fill="FFFFFF"/>
        </w:rPr>
        <w:t>Routledge</w:t>
      </w:r>
      <w:proofErr w:type="spellEnd"/>
      <w:r w:rsidRPr="00EA001F">
        <w:rPr>
          <w:b w:val="0"/>
          <w:sz w:val="24"/>
          <w:szCs w:val="24"/>
          <w:shd w:val="clear" w:color="auto" w:fill="FFFFFF"/>
        </w:rPr>
        <w:t>.</w:t>
      </w:r>
      <w:proofErr w:type="gramEnd"/>
    </w:p>
    <w:sectPr w:rsidR="00B01771" w:rsidRPr="00EA001F" w:rsidSect="00EA00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B09" w:rsidRDefault="00EF4B09" w:rsidP="00EA001F">
      <w:pPr>
        <w:spacing w:after="0" w:line="240" w:lineRule="auto"/>
      </w:pPr>
      <w:r>
        <w:separator/>
      </w:r>
    </w:p>
  </w:endnote>
  <w:endnote w:type="continuationSeparator" w:id="0">
    <w:p w:rsidR="00EF4B09" w:rsidRDefault="00EF4B09" w:rsidP="00EA0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B09" w:rsidRDefault="00EF4B09" w:rsidP="00EA001F">
      <w:pPr>
        <w:spacing w:after="0" w:line="240" w:lineRule="auto"/>
      </w:pPr>
      <w:r>
        <w:separator/>
      </w:r>
    </w:p>
  </w:footnote>
  <w:footnote w:type="continuationSeparator" w:id="0">
    <w:p w:rsidR="00EF4B09" w:rsidRDefault="00EF4B09" w:rsidP="00EA00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F" w:rsidRPr="00EA001F" w:rsidRDefault="00EA001F">
    <w:pPr>
      <w:pStyle w:val="Header"/>
      <w:rPr>
        <w:rFonts w:ascii="Times New Roman" w:hAnsi="Times New Roman" w:cs="Times New Roman"/>
        <w:sz w:val="24"/>
        <w:szCs w:val="24"/>
      </w:rPr>
    </w:pPr>
    <w:r w:rsidRPr="00EA001F">
      <w:rPr>
        <w:rFonts w:ascii="Times New Roman" w:hAnsi="Times New Roman" w:cs="Times New Roman"/>
        <w:color w:val="222222"/>
        <w:sz w:val="24"/>
        <w:szCs w:val="24"/>
        <w:shd w:val="clear" w:color="auto" w:fill="FFFFFF"/>
      </w:rPr>
      <w:t>ASSOCIATIONS AND CERTIFICATIONS</w:t>
    </w:r>
    <w:r w:rsidRPr="00EA001F">
      <w:rPr>
        <w:rFonts w:ascii="Times New Roman" w:hAnsi="Times New Roman" w:cs="Times New Roman"/>
        <w:sz w:val="24"/>
        <w:szCs w:val="24"/>
      </w:rPr>
      <w:t xml:space="preserve"> </w:t>
    </w:r>
    <w:r w:rsidRPr="00EA001F">
      <w:rPr>
        <w:rFonts w:ascii="Times New Roman" w:hAnsi="Times New Roman" w:cs="Times New Roman"/>
        <w:sz w:val="24"/>
        <w:szCs w:val="24"/>
      </w:rPr>
      <w:tab/>
    </w:r>
    <w:r w:rsidRPr="00EA001F">
      <w:rPr>
        <w:rFonts w:ascii="Times New Roman" w:hAnsi="Times New Roman" w:cs="Times New Roman"/>
        <w:sz w:val="24"/>
        <w:szCs w:val="24"/>
      </w:rPr>
      <w:tab/>
    </w:r>
    <w:sdt>
      <w:sdtPr>
        <w:rPr>
          <w:rFonts w:ascii="Times New Roman" w:hAnsi="Times New Roman" w:cs="Times New Roman"/>
          <w:sz w:val="24"/>
          <w:szCs w:val="24"/>
        </w:rPr>
        <w:id w:val="1108168932"/>
        <w:docPartObj>
          <w:docPartGallery w:val="Page Numbers (Top of Page)"/>
          <w:docPartUnique/>
        </w:docPartObj>
      </w:sdtPr>
      <w:sdtEndPr>
        <w:rPr>
          <w:noProof/>
        </w:rPr>
      </w:sdtEndPr>
      <w:sdtContent>
        <w:r w:rsidRPr="00EA001F">
          <w:rPr>
            <w:rFonts w:ascii="Times New Roman" w:hAnsi="Times New Roman" w:cs="Times New Roman"/>
            <w:sz w:val="24"/>
            <w:szCs w:val="24"/>
          </w:rPr>
          <w:fldChar w:fldCharType="begin"/>
        </w:r>
        <w:r w:rsidRPr="00EA001F">
          <w:rPr>
            <w:rFonts w:ascii="Times New Roman" w:hAnsi="Times New Roman" w:cs="Times New Roman"/>
            <w:sz w:val="24"/>
            <w:szCs w:val="24"/>
          </w:rPr>
          <w:instrText xml:space="preserve"> PAGE   \* MERGEFORMAT </w:instrText>
        </w:r>
        <w:r w:rsidRPr="00EA001F">
          <w:rPr>
            <w:rFonts w:ascii="Times New Roman" w:hAnsi="Times New Roman" w:cs="Times New Roman"/>
            <w:sz w:val="24"/>
            <w:szCs w:val="24"/>
          </w:rPr>
          <w:fldChar w:fldCharType="separate"/>
        </w:r>
        <w:r w:rsidR="00DD3A34">
          <w:rPr>
            <w:rFonts w:ascii="Times New Roman" w:hAnsi="Times New Roman" w:cs="Times New Roman"/>
            <w:noProof/>
            <w:sz w:val="24"/>
            <w:szCs w:val="24"/>
          </w:rPr>
          <w:t>4</w:t>
        </w:r>
        <w:r w:rsidRPr="00EA001F">
          <w:rPr>
            <w:rFonts w:ascii="Times New Roman" w:hAnsi="Times New Roman" w:cs="Times New Roman"/>
            <w:noProof/>
            <w:sz w:val="24"/>
            <w:szCs w:val="24"/>
          </w:rPr>
          <w:fldChar w:fldCharType="end"/>
        </w:r>
      </w:sdtContent>
    </w:sdt>
  </w:p>
  <w:p w:rsidR="00EA001F" w:rsidRPr="00EA001F" w:rsidRDefault="00EA001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F" w:rsidRPr="00EA001F" w:rsidRDefault="00EA001F" w:rsidP="00EA001F">
    <w:pPr>
      <w:tabs>
        <w:tab w:val="center" w:pos="4680"/>
      </w:tabs>
      <w:spacing w:line="240" w:lineRule="auto"/>
      <w:rPr>
        <w:rFonts w:ascii="Times New Roman" w:hAnsi="Times New Roman" w:cs="Times New Roman"/>
        <w:sz w:val="24"/>
        <w:szCs w:val="24"/>
      </w:rPr>
    </w:pPr>
    <w:r w:rsidRPr="00EA001F">
      <w:rPr>
        <w:rFonts w:ascii="Times New Roman" w:hAnsi="Times New Roman" w:cs="Times New Roman"/>
        <w:sz w:val="24"/>
        <w:szCs w:val="24"/>
      </w:rPr>
      <w:t xml:space="preserve">Running head: </w:t>
    </w:r>
    <w:r w:rsidRPr="00EA001F">
      <w:rPr>
        <w:rFonts w:ascii="Times New Roman" w:hAnsi="Times New Roman" w:cs="Times New Roman"/>
        <w:color w:val="222222"/>
        <w:sz w:val="24"/>
        <w:szCs w:val="24"/>
        <w:shd w:val="clear" w:color="auto" w:fill="FFFFFF"/>
      </w:rPr>
      <w:t>ASSOCIATIONS AND CERTIFICATIONS</w:t>
    </w:r>
    <w:r w:rsidRPr="00EA001F">
      <w:rPr>
        <w:rFonts w:ascii="Times New Roman" w:hAnsi="Times New Roman" w:cs="Times New Roman"/>
        <w:color w:val="222222"/>
        <w:sz w:val="24"/>
        <w:szCs w:val="24"/>
        <w:shd w:val="clear" w:color="auto" w:fill="FFFFFF"/>
      </w:rPr>
      <w:tab/>
    </w:r>
    <w:r w:rsidRPr="00EA001F">
      <w:rPr>
        <w:rFonts w:ascii="Times New Roman" w:hAnsi="Times New Roman" w:cs="Times New Roman"/>
        <w:color w:val="222222"/>
        <w:sz w:val="24"/>
        <w:szCs w:val="24"/>
        <w:shd w:val="clear" w:color="auto" w:fill="FFFFFF"/>
      </w:rPr>
      <w:tab/>
    </w:r>
    <w:r w:rsidRPr="00EA001F">
      <w:rPr>
        <w:rFonts w:ascii="Times New Roman" w:hAnsi="Times New Roman" w:cs="Times New Roman"/>
        <w:color w:val="222222"/>
        <w:sz w:val="24"/>
        <w:szCs w:val="24"/>
        <w:shd w:val="clear" w:color="auto" w:fill="FFFFFF"/>
      </w:rPr>
      <w:tab/>
    </w:r>
    <w:r w:rsidRPr="00EA001F">
      <w:rPr>
        <w:rFonts w:ascii="Times New Roman" w:hAnsi="Times New Roman" w:cs="Times New Roman"/>
        <w:color w:val="222222"/>
        <w:sz w:val="24"/>
        <w:szCs w:val="24"/>
        <w:shd w:val="clear" w:color="auto" w:fill="FFFFFF"/>
      </w:rPr>
      <w:tab/>
      <w:t xml:space="preserve">         </w:t>
    </w:r>
    <w:sdt>
      <w:sdtPr>
        <w:rPr>
          <w:rFonts w:ascii="Times New Roman" w:hAnsi="Times New Roman" w:cs="Times New Roman"/>
          <w:sz w:val="24"/>
          <w:szCs w:val="24"/>
        </w:rPr>
        <w:id w:val="-1068417173"/>
        <w:docPartObj>
          <w:docPartGallery w:val="Page Numbers (Top of Page)"/>
          <w:docPartUnique/>
        </w:docPartObj>
      </w:sdtPr>
      <w:sdtEndPr>
        <w:rPr>
          <w:noProof/>
        </w:rPr>
      </w:sdtEndPr>
      <w:sdtContent>
        <w:r w:rsidRPr="00EA001F">
          <w:rPr>
            <w:rFonts w:ascii="Times New Roman" w:hAnsi="Times New Roman" w:cs="Times New Roman"/>
            <w:sz w:val="24"/>
            <w:szCs w:val="24"/>
          </w:rPr>
          <w:fldChar w:fldCharType="begin"/>
        </w:r>
        <w:r w:rsidRPr="00EA001F">
          <w:rPr>
            <w:rFonts w:ascii="Times New Roman" w:hAnsi="Times New Roman" w:cs="Times New Roman"/>
            <w:sz w:val="24"/>
            <w:szCs w:val="24"/>
          </w:rPr>
          <w:instrText xml:space="preserve"> PAGE   \* MERGEFORMAT </w:instrText>
        </w:r>
        <w:r w:rsidRPr="00EA001F">
          <w:rPr>
            <w:rFonts w:ascii="Times New Roman" w:hAnsi="Times New Roman" w:cs="Times New Roman"/>
            <w:sz w:val="24"/>
            <w:szCs w:val="24"/>
          </w:rPr>
          <w:fldChar w:fldCharType="separate"/>
        </w:r>
        <w:r w:rsidR="00DD3A34">
          <w:rPr>
            <w:rFonts w:ascii="Times New Roman" w:hAnsi="Times New Roman" w:cs="Times New Roman"/>
            <w:noProof/>
            <w:sz w:val="24"/>
            <w:szCs w:val="24"/>
          </w:rPr>
          <w:t>1</w:t>
        </w:r>
        <w:r w:rsidRPr="00EA001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CCD"/>
    <w:rsid w:val="001208F1"/>
    <w:rsid w:val="00167291"/>
    <w:rsid w:val="0022059E"/>
    <w:rsid w:val="0032142B"/>
    <w:rsid w:val="003C7D35"/>
    <w:rsid w:val="005C7C78"/>
    <w:rsid w:val="00822EDF"/>
    <w:rsid w:val="008A5173"/>
    <w:rsid w:val="00907676"/>
    <w:rsid w:val="009F6C61"/>
    <w:rsid w:val="00A34118"/>
    <w:rsid w:val="00A653A7"/>
    <w:rsid w:val="00A977E7"/>
    <w:rsid w:val="00AA328F"/>
    <w:rsid w:val="00AF6A59"/>
    <w:rsid w:val="00B01771"/>
    <w:rsid w:val="00B96CCD"/>
    <w:rsid w:val="00C10BC7"/>
    <w:rsid w:val="00C41510"/>
    <w:rsid w:val="00D01F95"/>
    <w:rsid w:val="00DD3A34"/>
    <w:rsid w:val="00E05277"/>
    <w:rsid w:val="00EA001F"/>
    <w:rsid w:val="00EC67C0"/>
    <w:rsid w:val="00EF4B09"/>
    <w:rsid w:val="00F63449"/>
    <w:rsid w:val="00F7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22E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22EDF"/>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A0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01F"/>
  </w:style>
  <w:style w:type="paragraph" w:styleId="Footer">
    <w:name w:val="footer"/>
    <w:basedOn w:val="Normal"/>
    <w:link w:val="FooterChar"/>
    <w:uiPriority w:val="99"/>
    <w:unhideWhenUsed/>
    <w:rsid w:val="00EA0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0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22E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22EDF"/>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A0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01F"/>
  </w:style>
  <w:style w:type="paragraph" w:styleId="Footer">
    <w:name w:val="footer"/>
    <w:basedOn w:val="Normal"/>
    <w:link w:val="FooterChar"/>
    <w:uiPriority w:val="99"/>
    <w:unhideWhenUsed/>
    <w:rsid w:val="00EA0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294272">
      <w:bodyDiv w:val="1"/>
      <w:marLeft w:val="0"/>
      <w:marRight w:val="0"/>
      <w:marTop w:val="0"/>
      <w:marBottom w:val="0"/>
      <w:divBdr>
        <w:top w:val="none" w:sz="0" w:space="0" w:color="auto"/>
        <w:left w:val="none" w:sz="0" w:space="0" w:color="auto"/>
        <w:bottom w:val="none" w:sz="0" w:space="0" w:color="auto"/>
        <w:right w:val="none" w:sz="0" w:space="0" w:color="auto"/>
      </w:divBdr>
    </w:div>
    <w:div w:id="155480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21</cp:revision>
  <dcterms:created xsi:type="dcterms:W3CDTF">2019-07-05T13:46:00Z</dcterms:created>
  <dcterms:modified xsi:type="dcterms:W3CDTF">2019-07-05T15:39:00Z</dcterms:modified>
</cp:coreProperties>
</file>